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BF0" w:rsidRDefault="00C67BF0">
      <w:pPr>
        <w:pStyle w:val="Heading1"/>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ragraph">
                  <wp:posOffset>-315595</wp:posOffset>
                </wp:positionV>
                <wp:extent cx="1466850" cy="1371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66850" cy="1371600"/>
                        </a:xfrm>
                        <a:prstGeom prst="rect">
                          <a:avLst/>
                        </a:prstGeom>
                        <a:noFill/>
                        <a:ln w="6350">
                          <a:noFill/>
                        </a:ln>
                      </wps:spPr>
                      <wps:txbx>
                        <w:txbxContent>
                          <w:p w:rsidR="00C67BF0" w:rsidRDefault="005B3B28">
                            <w:r>
                              <w:rPr>
                                <w:noProof/>
                              </w:rPr>
                              <w:drawing>
                                <wp:inline distT="0" distB="0" distL="0" distR="0">
                                  <wp:extent cx="1277620" cy="127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7620" cy="1277620"/>
                                          </a:xfrm>
                                          <a:prstGeom prst="rect">
                                            <a:avLst/>
                                          </a:prstGeom>
                                          <a:noFill/>
                                          <a:ln>
                                            <a:noFill/>
                                          </a:ln>
                                        </pic:spPr>
                                      </pic:pic>
                                    </a:graphicData>
                                  </a:graphic>
                                </wp:inline>
                              </w:drawing>
                            </w:r>
                            <w:r w:rsidR="0068478A">
                              <w:rPr>
                                <w:noProof/>
                              </w:rPr>
                              <w:drawing>
                                <wp:inline distT="0" distB="0" distL="0" distR="0">
                                  <wp:extent cx="1277620" cy="127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620" cy="1277620"/>
                                          </a:xfrm>
                                          <a:prstGeom prst="rect">
                                            <a:avLst/>
                                          </a:prstGeom>
                                          <a:noFill/>
                                          <a:ln>
                                            <a:noFill/>
                                          </a:ln>
                                        </pic:spPr>
                                      </pic:pic>
                                    </a:graphicData>
                                  </a:graphic>
                                </wp:inline>
                              </w:drawing>
                            </w:r>
                            <w:r w:rsidR="009A2619">
                              <w:rPr>
                                <w:noProof/>
                              </w:rPr>
                              <w:drawing>
                                <wp:inline distT="0" distB="0" distL="0" distR="0" wp14:anchorId="6FF014F9" wp14:editId="6EAAA7A4">
                                  <wp:extent cx="1273810" cy="1273810"/>
                                  <wp:effectExtent l="0" t="0" r="2540" b="254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4.85pt;width:115.5pt;height:108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" filled="f" stroked="f" strokeweight=".5pt">
                <v:textbox>
                  <w:txbxContent>
                    <w:p w:rsidR="00C67BF0" w:rsidRDefault="005B3B28">
                      <w:r>
                        <w:rPr>
                          <w:noProof/>
                        </w:rPr>
                        <w:drawing>
                          <wp:inline distT="0" distB="0" distL="0" distR="0">
                            <wp:extent cx="1277620" cy="127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7620" cy="1277620"/>
                                    </a:xfrm>
                                    <a:prstGeom prst="rect">
                                      <a:avLst/>
                                    </a:prstGeom>
                                    <a:noFill/>
                                    <a:ln>
                                      <a:noFill/>
                                    </a:ln>
                                  </pic:spPr>
                                </pic:pic>
                              </a:graphicData>
                            </a:graphic>
                          </wp:inline>
                        </w:drawing>
                      </w:r>
                      <w:r w:rsidR="0068478A">
                        <w:rPr>
                          <w:noProof/>
                        </w:rPr>
                        <w:drawing>
                          <wp:inline distT="0" distB="0" distL="0" distR="0">
                            <wp:extent cx="1277620" cy="127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620" cy="1277620"/>
                                    </a:xfrm>
                                    <a:prstGeom prst="rect">
                                      <a:avLst/>
                                    </a:prstGeom>
                                    <a:noFill/>
                                    <a:ln>
                                      <a:noFill/>
                                    </a:ln>
                                  </pic:spPr>
                                </pic:pic>
                              </a:graphicData>
                            </a:graphic>
                          </wp:inline>
                        </w:drawing>
                      </w:r>
                      <w:r w:rsidR="009A2619">
                        <w:rPr>
                          <w:noProof/>
                        </w:rPr>
                        <w:drawing>
                          <wp:inline distT="0" distB="0" distL="0" distR="0" wp14:anchorId="6FF014F9" wp14:editId="6EAAA7A4">
                            <wp:extent cx="1273810" cy="1273810"/>
                            <wp:effectExtent l="0" t="0" r="2540" b="254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pic:spPr>
                                </pic:pic>
                              </a:graphicData>
                            </a:graphic>
                          </wp:inline>
                        </w:drawing>
                      </w:r>
                    </w:p>
                  </w:txbxContent>
                </v:textbox>
                <w10:wrap anchorx="page"/>
              </v:shape>
            </w:pict>
          </mc:Fallback>
        </mc:AlternateContent>
      </w:r>
    </w:p>
    <w:p w:rsidR="00C67BF0" w:rsidRDefault="00C67BF0">
      <w:pPr>
        <w:pStyle w:val="Heading1"/>
      </w:pPr>
    </w:p>
    <w:p w:rsidR="00B923F7" w:rsidRPr="00B923F7" w:rsidRDefault="00B923F7" w:rsidP="00B923F7">
      <w:pPr>
        <w:pStyle w:val="NormalWeb"/>
        <w:shd w:val="clear" w:color="auto" w:fill="FFFFFF"/>
        <w:spacing w:before="330" w:beforeAutospacing="0" w:after="330" w:afterAutospacing="0"/>
        <w:rPr>
          <w:rFonts w:ascii="Arial" w:hAnsi="Arial" w:cs="Arial"/>
          <w:color w:val="333333"/>
          <w:sz w:val="22"/>
          <w:szCs w:val="22"/>
        </w:rPr>
      </w:pPr>
      <w:r w:rsidRPr="00B923F7">
        <w:rPr>
          <w:rFonts w:ascii="Arial" w:hAnsi="Arial" w:cs="Arial"/>
          <w:color w:val="333333"/>
          <w:sz w:val="22"/>
          <w:szCs w:val="22"/>
        </w:rPr>
        <w:t>July 12, 2021</w:t>
      </w:r>
    </w:p>
    <w:p w:rsidR="00B923F7" w:rsidRPr="00B923F7" w:rsidRDefault="00B923F7" w:rsidP="00B923F7">
      <w:pPr>
        <w:pStyle w:val="NormalWeb"/>
        <w:shd w:val="clear" w:color="auto" w:fill="FFFFFF"/>
        <w:spacing w:before="330" w:beforeAutospacing="0" w:after="330" w:afterAutospacing="0"/>
        <w:rPr>
          <w:rFonts w:ascii="Arial" w:hAnsi="Arial" w:cs="Arial"/>
          <w:color w:val="333333"/>
          <w:sz w:val="22"/>
          <w:szCs w:val="22"/>
        </w:rPr>
      </w:pPr>
      <w:r w:rsidRPr="00B923F7">
        <w:rPr>
          <w:rFonts w:ascii="Arial" w:hAnsi="Arial" w:cs="Arial"/>
          <w:color w:val="333333"/>
          <w:sz w:val="22"/>
          <w:szCs w:val="22"/>
        </w:rPr>
        <w:t>Dear </w:t>
      </w:r>
      <w:r w:rsidRPr="00B923F7">
        <w:rPr>
          <w:rStyle w:val="il"/>
          <w:rFonts w:ascii="Arial" w:hAnsi="Arial" w:cs="Arial"/>
          <w:color w:val="333333"/>
          <w:sz w:val="22"/>
          <w:szCs w:val="22"/>
        </w:rPr>
        <w:t>Zion Classical Academy Families</w:t>
      </w:r>
      <w:r w:rsidRPr="00B923F7">
        <w:rPr>
          <w:rFonts w:ascii="Arial" w:hAnsi="Arial" w:cs="Arial"/>
          <w:color w:val="333333"/>
          <w:sz w:val="22"/>
          <w:szCs w:val="22"/>
        </w:rPr>
        <w:t>,</w:t>
      </w:r>
    </w:p>
    <w:p w:rsidR="00B923F7" w:rsidRPr="00B923F7" w:rsidRDefault="00B923F7" w:rsidP="00B923F7">
      <w:pPr>
        <w:pStyle w:val="NormalWeb"/>
        <w:shd w:val="clear" w:color="auto" w:fill="FFFFFF"/>
        <w:rPr>
          <w:rFonts w:ascii="Arial" w:hAnsi="Arial" w:cs="Arial"/>
          <w:color w:val="333333"/>
          <w:sz w:val="22"/>
          <w:szCs w:val="22"/>
        </w:rPr>
      </w:pPr>
      <w:r w:rsidRPr="00B923F7">
        <w:rPr>
          <w:rFonts w:ascii="Arial" w:hAnsi="Arial" w:cs="Arial"/>
          <w:color w:val="333333"/>
          <w:sz w:val="22"/>
          <w:szCs w:val="22"/>
        </w:rPr>
        <w:t>Recently, the Nebraska Department of Education (NDE) released a first draft of Nebraska Health Education Standards – the first of its kind ever proposed.  These standards are meant to guide curriculum for all Nebraska schools.  These politicized standards include deeply flawed, agenda-driven ideologies that are contrary to the Lutheran Church-Missouri Synod’s vision of the family structure, human sexuality, and marriage.  The draft standards teach children that gender is fluid, while also promoting transgenderism and abortion.  Age-inappropriate information and ideas about sex, contraception, gender identity, and sexual orientation are taught to students beginning in kindergarten.  Read the proposed</w:t>
      </w:r>
      <w:hyperlink r:id="rId10" w:history="1">
        <w:r w:rsidRPr="00B923F7">
          <w:rPr>
            <w:rStyle w:val="Hyperlink"/>
            <w:rFonts w:ascii="Arial" w:hAnsi="Arial" w:cs="Arial"/>
            <w:sz w:val="22"/>
            <w:szCs w:val="22"/>
          </w:rPr>
          <w:t xml:space="preserve"> Health Education Standards</w:t>
        </w:r>
      </w:hyperlink>
      <w:r w:rsidRPr="00B923F7">
        <w:rPr>
          <w:rFonts w:ascii="Arial" w:hAnsi="Arial" w:cs="Arial"/>
          <w:color w:val="333333"/>
          <w:sz w:val="22"/>
          <w:szCs w:val="22"/>
        </w:rPr>
        <w:t xml:space="preserve"> for yourself, and take special note of the “Human Growth and Development” section in each grade.</w:t>
      </w:r>
    </w:p>
    <w:p w:rsidR="00B923F7" w:rsidRPr="00B923F7" w:rsidRDefault="00B923F7" w:rsidP="00B923F7">
      <w:pPr>
        <w:pStyle w:val="NormalWeb"/>
        <w:shd w:val="clear" w:color="auto" w:fill="FFFFFF"/>
        <w:rPr>
          <w:rFonts w:ascii="Arial" w:hAnsi="Arial" w:cs="Arial"/>
          <w:b/>
          <w:color w:val="333333"/>
          <w:sz w:val="22"/>
          <w:szCs w:val="22"/>
        </w:rPr>
      </w:pPr>
      <w:r w:rsidRPr="00B923F7">
        <w:rPr>
          <w:rFonts w:ascii="Arial" w:hAnsi="Arial" w:cs="Arial"/>
          <w:color w:val="333333"/>
          <w:sz w:val="22"/>
          <w:szCs w:val="22"/>
        </w:rPr>
        <w:t xml:space="preserve">This document does not acknowledge the authority of parents as primary educators of their children – especially regarding sensitive matters such as these.  </w:t>
      </w:r>
      <w:r w:rsidRPr="00B923F7">
        <w:rPr>
          <w:rFonts w:ascii="Arial" w:hAnsi="Arial" w:cs="Arial"/>
          <w:b/>
          <w:color w:val="333333"/>
          <w:sz w:val="22"/>
          <w:szCs w:val="22"/>
        </w:rPr>
        <w:t>Zion Classical Academy commits to never adopting any such standards or curriculum that contradict our Biblical worldview, statement of faith, or mission statement.</w:t>
      </w:r>
    </w:p>
    <w:p w:rsidR="00B923F7" w:rsidRPr="00B923F7" w:rsidRDefault="00B923F7" w:rsidP="00B923F7">
      <w:pPr>
        <w:shd w:val="clear" w:color="auto" w:fill="FFFFFF"/>
        <w:spacing w:after="0" w:line="240" w:lineRule="auto"/>
        <w:rPr>
          <w:rFonts w:ascii="Arial" w:eastAsia="Times New Roman" w:hAnsi="Arial" w:cs="Arial"/>
          <w:color w:val="222222"/>
          <w:sz w:val="22"/>
          <w:szCs w:val="22"/>
        </w:rPr>
      </w:pPr>
      <w:r w:rsidRPr="00B923F7">
        <w:rPr>
          <w:rFonts w:ascii="Arial" w:eastAsia="Times New Roman" w:hAnsi="Arial" w:cs="Arial"/>
          <w:color w:val="222222"/>
          <w:sz w:val="22"/>
          <w:szCs w:val="22"/>
        </w:rPr>
        <w:t>What can you do?</w:t>
      </w:r>
    </w:p>
    <w:p w:rsidR="00B923F7" w:rsidRPr="00B923F7" w:rsidRDefault="00B923F7" w:rsidP="00B923F7">
      <w:pPr>
        <w:shd w:val="clear" w:color="auto" w:fill="FFFFFF"/>
        <w:spacing w:after="0" w:line="240" w:lineRule="auto"/>
        <w:rPr>
          <w:rFonts w:ascii="Arial" w:eastAsia="Times New Roman" w:hAnsi="Arial" w:cs="Arial"/>
          <w:color w:val="222222"/>
          <w:sz w:val="22"/>
          <w:szCs w:val="22"/>
        </w:rPr>
      </w:pPr>
    </w:p>
    <w:p w:rsidR="00B923F7" w:rsidRPr="00B923F7" w:rsidRDefault="00B923F7" w:rsidP="00B923F7">
      <w:pPr>
        <w:numPr>
          <w:ilvl w:val="0"/>
          <w:numId w:val="1"/>
        </w:numPr>
        <w:shd w:val="clear" w:color="auto" w:fill="FFFFFF"/>
        <w:spacing w:after="0" w:line="240" w:lineRule="auto"/>
        <w:textAlignment w:val="baseline"/>
        <w:rPr>
          <w:rFonts w:ascii="Arial" w:eastAsia="Times New Roman" w:hAnsi="Arial" w:cs="Arial"/>
          <w:color w:val="000000"/>
          <w:sz w:val="22"/>
          <w:szCs w:val="22"/>
        </w:rPr>
      </w:pPr>
      <w:r w:rsidRPr="00B923F7">
        <w:rPr>
          <w:rFonts w:ascii="Arial" w:eastAsia="Times New Roman" w:hAnsi="Arial" w:cs="Arial"/>
          <w:color w:val="222222"/>
          <w:sz w:val="22"/>
          <w:szCs w:val="22"/>
        </w:rPr>
        <w:t>Pray for Christian teachers and staff serving in our public schools, that they may find opportunities to freely share their faith.</w:t>
      </w:r>
    </w:p>
    <w:p w:rsidR="00B923F7" w:rsidRPr="00B923F7" w:rsidRDefault="00B923F7" w:rsidP="00B923F7">
      <w:pPr>
        <w:numPr>
          <w:ilvl w:val="0"/>
          <w:numId w:val="1"/>
        </w:numPr>
        <w:shd w:val="clear" w:color="auto" w:fill="FFFFFF"/>
        <w:spacing w:after="0" w:line="240" w:lineRule="auto"/>
        <w:textAlignment w:val="baseline"/>
        <w:rPr>
          <w:rFonts w:ascii="Arial" w:eastAsia="Times New Roman" w:hAnsi="Arial" w:cs="Arial"/>
          <w:color w:val="222222"/>
          <w:sz w:val="22"/>
          <w:szCs w:val="22"/>
        </w:rPr>
      </w:pPr>
      <w:r w:rsidRPr="00B923F7">
        <w:rPr>
          <w:rFonts w:ascii="Arial" w:eastAsia="Times New Roman" w:hAnsi="Arial" w:cs="Arial"/>
          <w:color w:val="222222"/>
          <w:sz w:val="22"/>
          <w:szCs w:val="22"/>
        </w:rPr>
        <w:t>Double down on your commitment to Christian education for your own family. </w:t>
      </w:r>
    </w:p>
    <w:p w:rsidR="00B923F7" w:rsidRPr="00B923F7" w:rsidRDefault="00B923F7" w:rsidP="00B923F7">
      <w:pPr>
        <w:numPr>
          <w:ilvl w:val="0"/>
          <w:numId w:val="1"/>
        </w:numPr>
        <w:shd w:val="clear" w:color="auto" w:fill="FFFFFF"/>
        <w:spacing w:after="0" w:line="240" w:lineRule="auto"/>
        <w:textAlignment w:val="baseline"/>
        <w:rPr>
          <w:rFonts w:ascii="Arial" w:eastAsia="Times New Roman" w:hAnsi="Arial" w:cs="Arial"/>
          <w:color w:val="222222"/>
          <w:sz w:val="22"/>
          <w:szCs w:val="22"/>
        </w:rPr>
      </w:pPr>
      <w:r w:rsidRPr="00B923F7">
        <w:rPr>
          <w:rFonts w:ascii="Arial" w:eastAsia="Times New Roman" w:hAnsi="Arial" w:cs="Arial"/>
          <w:color w:val="222222"/>
          <w:sz w:val="22"/>
          <w:szCs w:val="22"/>
        </w:rPr>
        <w:t>Talk about your concern for the new health education standards with your friends. Make sure that they are aware of the educational standards being proposed for every public school in Nebraska.</w:t>
      </w:r>
    </w:p>
    <w:p w:rsidR="00B923F7" w:rsidRPr="00B923F7" w:rsidRDefault="00B923F7" w:rsidP="00B923F7">
      <w:pPr>
        <w:numPr>
          <w:ilvl w:val="0"/>
          <w:numId w:val="1"/>
        </w:numPr>
        <w:shd w:val="clear" w:color="auto" w:fill="FFFFFF"/>
        <w:spacing w:after="0" w:line="240" w:lineRule="auto"/>
        <w:textAlignment w:val="baseline"/>
        <w:rPr>
          <w:rFonts w:ascii="Arial" w:eastAsia="Times New Roman" w:hAnsi="Arial" w:cs="Arial"/>
          <w:color w:val="000000"/>
          <w:sz w:val="22"/>
          <w:szCs w:val="22"/>
        </w:rPr>
      </w:pPr>
      <w:r w:rsidRPr="00B923F7">
        <w:rPr>
          <w:rFonts w:ascii="Arial" w:eastAsia="Times New Roman" w:hAnsi="Arial" w:cs="Arial"/>
          <w:color w:val="222222"/>
          <w:sz w:val="22"/>
          <w:szCs w:val="22"/>
        </w:rPr>
        <w:t>Take advantage of any opportunity that arises to share your concerns with legislators and school board members.</w:t>
      </w:r>
    </w:p>
    <w:p w:rsidR="00B923F7" w:rsidRPr="00B923F7" w:rsidRDefault="00B923F7" w:rsidP="00B923F7">
      <w:pPr>
        <w:numPr>
          <w:ilvl w:val="0"/>
          <w:numId w:val="1"/>
        </w:numPr>
        <w:shd w:val="clear" w:color="auto" w:fill="FFFFFF"/>
        <w:spacing w:after="0" w:line="240" w:lineRule="auto"/>
        <w:textAlignment w:val="baseline"/>
        <w:rPr>
          <w:rFonts w:ascii="Arial" w:eastAsia="Times New Roman" w:hAnsi="Arial" w:cs="Arial"/>
          <w:color w:val="000000"/>
          <w:sz w:val="22"/>
          <w:szCs w:val="22"/>
        </w:rPr>
      </w:pPr>
      <w:r w:rsidRPr="00B923F7">
        <w:rPr>
          <w:rFonts w:ascii="Arial" w:eastAsia="Times New Roman" w:hAnsi="Arial" w:cs="Arial"/>
          <w:color w:val="000000"/>
          <w:sz w:val="22"/>
          <w:szCs w:val="22"/>
        </w:rPr>
        <w:t>Watch for local Health Education Standards.</w:t>
      </w:r>
    </w:p>
    <w:p w:rsidR="00B923F7" w:rsidRPr="00B923F7" w:rsidRDefault="00B923F7" w:rsidP="00B923F7">
      <w:pPr>
        <w:shd w:val="clear" w:color="auto" w:fill="FFFFFF"/>
        <w:spacing w:after="0" w:line="240" w:lineRule="auto"/>
        <w:textAlignment w:val="baseline"/>
        <w:rPr>
          <w:rFonts w:ascii="Arial" w:eastAsia="Times New Roman" w:hAnsi="Arial" w:cs="Arial"/>
          <w:color w:val="000000"/>
          <w:sz w:val="22"/>
          <w:szCs w:val="22"/>
        </w:rPr>
      </w:pPr>
    </w:p>
    <w:p w:rsidR="00B923F7" w:rsidRPr="00B923F7" w:rsidRDefault="00B923F7" w:rsidP="00B923F7">
      <w:pPr>
        <w:shd w:val="clear" w:color="auto" w:fill="FFFFFF"/>
        <w:spacing w:after="0" w:line="240" w:lineRule="auto"/>
        <w:textAlignment w:val="baseline"/>
        <w:rPr>
          <w:rFonts w:ascii="Arial" w:eastAsia="Times New Roman" w:hAnsi="Arial" w:cs="Arial"/>
          <w:color w:val="000000"/>
          <w:sz w:val="22"/>
          <w:szCs w:val="22"/>
        </w:rPr>
      </w:pPr>
      <w:r w:rsidRPr="00B923F7">
        <w:rPr>
          <w:rFonts w:ascii="Arial" w:eastAsia="Times New Roman" w:hAnsi="Arial" w:cs="Arial"/>
          <w:color w:val="000000"/>
          <w:sz w:val="22"/>
          <w:szCs w:val="22"/>
        </w:rPr>
        <w:t>Additional resources regarding the K-12 Health Education Standards:</w:t>
      </w:r>
    </w:p>
    <w:p w:rsidR="00B923F7" w:rsidRPr="00B923F7" w:rsidRDefault="00B923F7" w:rsidP="00B923F7">
      <w:pPr>
        <w:shd w:val="clear" w:color="auto" w:fill="FFFFFF"/>
        <w:spacing w:after="0" w:line="240" w:lineRule="auto"/>
        <w:textAlignment w:val="baseline"/>
        <w:rPr>
          <w:rFonts w:ascii="Arial" w:eastAsia="Times New Roman" w:hAnsi="Arial" w:cs="Arial"/>
          <w:color w:val="000000"/>
          <w:sz w:val="22"/>
          <w:szCs w:val="22"/>
        </w:rPr>
      </w:pPr>
    </w:p>
    <w:p w:rsidR="00B923F7" w:rsidRPr="00B923F7" w:rsidRDefault="00731775" w:rsidP="00B923F7">
      <w:pPr>
        <w:pStyle w:val="ListParagraph"/>
        <w:numPr>
          <w:ilvl w:val="0"/>
          <w:numId w:val="2"/>
        </w:numPr>
        <w:shd w:val="clear" w:color="auto" w:fill="FFFFFF"/>
        <w:spacing w:after="0" w:line="240" w:lineRule="auto"/>
        <w:textAlignment w:val="baseline"/>
        <w:rPr>
          <w:rFonts w:ascii="Arial" w:eastAsia="Times New Roman" w:hAnsi="Arial" w:cs="Arial"/>
          <w:color w:val="000000"/>
        </w:rPr>
      </w:pPr>
      <w:hyperlink r:id="rId11" w:history="1">
        <w:r w:rsidR="00B923F7" w:rsidRPr="00B923F7">
          <w:rPr>
            <w:rStyle w:val="Hyperlink"/>
            <w:rFonts w:ascii="Arial" w:eastAsia="Times New Roman" w:hAnsi="Arial" w:cs="Arial"/>
          </w:rPr>
          <w:t>Statement from Governor Pete Ricketts</w:t>
        </w:r>
      </w:hyperlink>
    </w:p>
    <w:p w:rsidR="00B923F7" w:rsidRPr="00B923F7" w:rsidRDefault="00731775" w:rsidP="00B923F7">
      <w:pPr>
        <w:pStyle w:val="ListParagraph"/>
        <w:numPr>
          <w:ilvl w:val="0"/>
          <w:numId w:val="2"/>
        </w:numPr>
        <w:shd w:val="clear" w:color="auto" w:fill="FFFFFF"/>
        <w:spacing w:after="0" w:line="240" w:lineRule="auto"/>
        <w:textAlignment w:val="baseline"/>
        <w:rPr>
          <w:rFonts w:ascii="Arial" w:eastAsia="Times New Roman" w:hAnsi="Arial" w:cs="Arial"/>
          <w:color w:val="000000"/>
        </w:rPr>
      </w:pPr>
      <w:hyperlink r:id="rId12" w:history="1">
        <w:r w:rsidR="00B923F7" w:rsidRPr="00B923F7">
          <w:rPr>
            <w:rStyle w:val="Hyperlink"/>
            <w:rFonts w:ascii="Arial" w:eastAsia="Times New Roman" w:hAnsi="Arial" w:cs="Arial"/>
          </w:rPr>
          <w:t>Nebraska Family Alliance Statement</w:t>
        </w:r>
      </w:hyperlink>
    </w:p>
    <w:p w:rsidR="00B923F7" w:rsidRPr="00B923F7" w:rsidRDefault="00731775" w:rsidP="00B923F7">
      <w:pPr>
        <w:pStyle w:val="ListParagraph"/>
        <w:numPr>
          <w:ilvl w:val="0"/>
          <w:numId w:val="2"/>
        </w:numPr>
        <w:shd w:val="clear" w:color="auto" w:fill="FFFFFF"/>
        <w:spacing w:after="0" w:line="240" w:lineRule="auto"/>
        <w:textAlignment w:val="baseline"/>
        <w:rPr>
          <w:rFonts w:ascii="Arial" w:eastAsia="Times New Roman" w:hAnsi="Arial" w:cs="Arial"/>
          <w:color w:val="000000"/>
        </w:rPr>
      </w:pPr>
      <w:hyperlink r:id="rId13" w:history="1">
        <w:r w:rsidR="00B923F7" w:rsidRPr="00B923F7">
          <w:rPr>
            <w:rStyle w:val="Hyperlink"/>
            <w:rFonts w:ascii="Arial" w:eastAsia="Times New Roman" w:hAnsi="Arial" w:cs="Arial"/>
          </w:rPr>
          <w:t>Nebraska Catholic Conference Statement</w:t>
        </w:r>
      </w:hyperlink>
    </w:p>
    <w:p w:rsidR="00B923F7" w:rsidRPr="00B923F7" w:rsidRDefault="00731775" w:rsidP="00B923F7">
      <w:pPr>
        <w:pStyle w:val="ListParagraph"/>
        <w:numPr>
          <w:ilvl w:val="0"/>
          <w:numId w:val="2"/>
        </w:numPr>
        <w:shd w:val="clear" w:color="auto" w:fill="FFFFFF"/>
        <w:spacing w:after="0" w:line="240" w:lineRule="auto"/>
        <w:textAlignment w:val="baseline"/>
        <w:rPr>
          <w:rFonts w:ascii="Arial" w:eastAsia="Times New Roman" w:hAnsi="Arial" w:cs="Arial"/>
          <w:color w:val="000000"/>
        </w:rPr>
      </w:pPr>
      <w:hyperlink r:id="rId14" w:history="1">
        <w:r w:rsidR="00B923F7" w:rsidRPr="00B923F7">
          <w:rPr>
            <w:rStyle w:val="Hyperlink"/>
            <w:rFonts w:ascii="Arial" w:eastAsia="Times New Roman" w:hAnsi="Arial" w:cs="Arial"/>
          </w:rPr>
          <w:t>Protect Nebraska Children Petition</w:t>
        </w:r>
      </w:hyperlink>
    </w:p>
    <w:p w:rsidR="00B923F7" w:rsidRPr="00B923F7" w:rsidRDefault="00731775" w:rsidP="00B923F7">
      <w:pPr>
        <w:pStyle w:val="ListParagraph"/>
        <w:numPr>
          <w:ilvl w:val="0"/>
          <w:numId w:val="2"/>
        </w:numPr>
        <w:shd w:val="clear" w:color="auto" w:fill="FFFFFF"/>
        <w:spacing w:after="0" w:line="240" w:lineRule="auto"/>
        <w:textAlignment w:val="baseline"/>
        <w:rPr>
          <w:rFonts w:ascii="Arial" w:eastAsia="Times New Roman" w:hAnsi="Arial" w:cs="Arial"/>
          <w:color w:val="000000"/>
        </w:rPr>
      </w:pPr>
      <w:hyperlink r:id="rId15" w:history="1">
        <w:r w:rsidR="00B923F7" w:rsidRPr="00B923F7">
          <w:rPr>
            <w:rStyle w:val="Hyperlink"/>
            <w:rFonts w:ascii="Arial" w:eastAsia="Times New Roman" w:hAnsi="Arial" w:cs="Arial"/>
          </w:rPr>
          <w:t>Nebraska State Board of Education Agendas and Meeting Dates</w:t>
        </w:r>
      </w:hyperlink>
    </w:p>
    <w:p w:rsidR="00B923F7" w:rsidRPr="00B923F7" w:rsidRDefault="00B923F7" w:rsidP="00B923F7">
      <w:pPr>
        <w:shd w:val="clear" w:color="auto" w:fill="FFFFFF"/>
        <w:spacing w:after="0" w:line="240" w:lineRule="auto"/>
        <w:rPr>
          <w:rFonts w:ascii="Arial" w:eastAsia="Times New Roman" w:hAnsi="Arial" w:cs="Arial"/>
          <w:color w:val="000000"/>
          <w:sz w:val="22"/>
          <w:szCs w:val="22"/>
        </w:rPr>
      </w:pPr>
    </w:p>
    <w:p w:rsidR="00B923F7" w:rsidRPr="00B923F7" w:rsidRDefault="00B923F7" w:rsidP="00B923F7">
      <w:pPr>
        <w:shd w:val="clear" w:color="auto" w:fill="FFFFFF"/>
        <w:spacing w:after="0" w:line="240" w:lineRule="auto"/>
        <w:rPr>
          <w:rFonts w:ascii="Arial" w:eastAsia="Times New Roman" w:hAnsi="Arial" w:cs="Arial"/>
          <w:color w:val="222222"/>
          <w:sz w:val="22"/>
          <w:szCs w:val="22"/>
        </w:rPr>
      </w:pPr>
    </w:p>
    <w:p w:rsidR="00B923F7" w:rsidRPr="00B923F7" w:rsidRDefault="00B923F7" w:rsidP="00B923F7">
      <w:pPr>
        <w:shd w:val="clear" w:color="auto" w:fill="FFFFFF"/>
        <w:spacing w:after="0" w:line="240" w:lineRule="auto"/>
        <w:rPr>
          <w:rFonts w:ascii="Arial" w:eastAsia="Times New Roman" w:hAnsi="Arial" w:cs="Arial"/>
          <w:color w:val="222222"/>
          <w:sz w:val="22"/>
          <w:szCs w:val="22"/>
        </w:rPr>
      </w:pPr>
      <w:r w:rsidRPr="00B923F7">
        <w:rPr>
          <w:rFonts w:ascii="Arial" w:eastAsia="Times New Roman" w:hAnsi="Arial" w:cs="Arial"/>
          <w:color w:val="222222"/>
          <w:sz w:val="22"/>
          <w:szCs w:val="22"/>
        </w:rPr>
        <w:t>We at Zion Classical Academy are proud to have the opportunity to partner with parents and serve families to the glory of God.  May we stand united in our fight to protect the innocence of our children and defend our precious religious liberties for many generations to come.</w:t>
      </w:r>
    </w:p>
    <w:p w:rsidR="00B923F7" w:rsidRPr="00B923F7" w:rsidRDefault="00B923F7" w:rsidP="00B923F7">
      <w:pPr>
        <w:shd w:val="clear" w:color="auto" w:fill="FFFFFF"/>
        <w:spacing w:after="0" w:line="240" w:lineRule="auto"/>
        <w:rPr>
          <w:rFonts w:ascii="Arial" w:eastAsia="Times New Roman" w:hAnsi="Arial" w:cs="Arial"/>
          <w:color w:val="222222"/>
          <w:sz w:val="22"/>
          <w:szCs w:val="22"/>
        </w:rPr>
      </w:pPr>
    </w:p>
    <w:p w:rsidR="00B923F7" w:rsidRDefault="00B923F7" w:rsidP="00B923F7">
      <w:pPr>
        <w:shd w:val="clear" w:color="auto" w:fill="FFFFFF"/>
        <w:spacing w:after="0" w:line="240" w:lineRule="auto"/>
        <w:rPr>
          <w:rFonts w:ascii="Arial" w:eastAsia="Times New Roman" w:hAnsi="Arial" w:cs="Arial"/>
          <w:color w:val="222222"/>
          <w:sz w:val="22"/>
          <w:szCs w:val="22"/>
        </w:rPr>
      </w:pPr>
    </w:p>
    <w:p w:rsidR="00B923F7" w:rsidRPr="00B923F7" w:rsidRDefault="00B923F7" w:rsidP="00B923F7">
      <w:pPr>
        <w:shd w:val="clear" w:color="auto" w:fill="FFFFFF"/>
        <w:spacing w:after="0" w:line="240" w:lineRule="auto"/>
        <w:rPr>
          <w:rFonts w:ascii="Arial" w:eastAsia="Times New Roman" w:hAnsi="Arial" w:cs="Arial"/>
          <w:color w:val="222222"/>
          <w:sz w:val="22"/>
          <w:szCs w:val="22"/>
        </w:rPr>
      </w:pPr>
      <w:r w:rsidRPr="00B923F7">
        <w:rPr>
          <w:rFonts w:ascii="Arial" w:eastAsia="Times New Roman" w:hAnsi="Arial" w:cs="Arial"/>
          <w:color w:val="222222"/>
          <w:sz w:val="22"/>
          <w:szCs w:val="22"/>
        </w:rPr>
        <w:t>In His service,</w:t>
      </w:r>
    </w:p>
    <w:p w:rsidR="00B923F7" w:rsidRDefault="00B923F7" w:rsidP="00B923F7">
      <w:pPr>
        <w:shd w:val="clear" w:color="auto" w:fill="FFFFFF"/>
        <w:spacing w:after="0" w:line="240" w:lineRule="auto"/>
        <w:rPr>
          <w:rFonts w:ascii="Arial" w:eastAsia="Times New Roman" w:hAnsi="Arial" w:cs="Arial"/>
          <w:color w:val="222222"/>
          <w:sz w:val="22"/>
          <w:szCs w:val="22"/>
        </w:rPr>
      </w:pPr>
    </w:p>
    <w:p w:rsidR="009A2619" w:rsidRPr="00B923F7" w:rsidRDefault="00B923F7" w:rsidP="00B923F7">
      <w:pPr>
        <w:shd w:val="clear" w:color="auto" w:fill="FFFFFF"/>
        <w:spacing w:after="0" w:line="240" w:lineRule="auto"/>
        <w:rPr>
          <w:rFonts w:ascii="Arial" w:eastAsia="Times New Roman" w:hAnsi="Arial" w:cs="Arial"/>
          <w:color w:val="222222"/>
          <w:sz w:val="22"/>
          <w:szCs w:val="22"/>
        </w:rPr>
      </w:pPr>
      <w:r w:rsidRPr="00B923F7">
        <w:rPr>
          <w:rFonts w:ascii="Arial" w:eastAsia="Times New Roman" w:hAnsi="Arial" w:cs="Arial"/>
          <w:color w:val="222222"/>
          <w:sz w:val="22"/>
          <w:szCs w:val="22"/>
        </w:rPr>
        <w:t>The Zion Classical Academy Board of Directors</w:t>
      </w:r>
    </w:p>
    <w:sectPr w:rsidR="009A2619" w:rsidRPr="00B923F7" w:rsidSect="00B923F7">
      <w:headerReference w:type="default" r:id="rId16"/>
      <w:footerReference w:type="default" r:id="rId17"/>
      <w:footerReference w:type="first" r:id="rId18"/>
      <w:pgSz w:w="12240" w:h="15840"/>
      <w:pgMar w:top="720" w:right="720" w:bottom="720" w:left="72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1775" w:rsidRDefault="00731775">
      <w:pPr>
        <w:spacing w:after="0" w:line="240" w:lineRule="auto"/>
      </w:pPr>
      <w:r>
        <w:separator/>
      </w:r>
    </w:p>
  </w:endnote>
  <w:endnote w:type="continuationSeparator" w:id="0">
    <w:p w:rsidR="00731775" w:rsidRDefault="00731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849289"/>
      <w:docPartObj>
        <w:docPartGallery w:val="Page Numbers (Bottom of Page)"/>
        <w:docPartUnique/>
      </w:docPartObj>
    </w:sdtPr>
    <w:sdtEndPr>
      <w:rPr>
        <w:noProof/>
      </w:rPr>
    </w:sdtEndPr>
    <w:sdtContent>
      <w:p w:rsidR="00756B5A" w:rsidRDefault="008678F9">
        <w:pPr>
          <w:pStyle w:val="Footer"/>
        </w:pPr>
        <w:r>
          <w:fldChar w:fldCharType="begin"/>
        </w:r>
        <w:r>
          <w:instrText xml:space="preserve"> PAGE   \* MERGEFORMAT </w:instrText>
        </w:r>
        <w:r>
          <w:fldChar w:fldCharType="separate"/>
        </w:r>
        <w:r>
          <w:rPr>
            <w:noProof/>
          </w:rPr>
          <w:t>2</w:t>
        </w:r>
        <w:r>
          <w:rPr>
            <w:noProof/>
          </w:rPr>
          <w:fldChar w:fldCharType="end"/>
        </w:r>
        <w:r>
          <w:rPr>
            <w:rStyle w:val="Emphasis"/>
            <w:noProof/>
            <w:lang w:eastAsia="en-US"/>
          </w:rPr>
          <mc:AlternateContent>
            <mc:Choice Requires="wps">
              <w:drawing>
                <wp:anchor distT="0" distB="0" distL="114300" distR="114300" simplePos="0" relativeHeight="251666432" behindDoc="0" locked="0" layoutInCell="1" allowOverlap="1">
                  <wp:simplePos x="0" y="0"/>
                  <wp:positionH relativeFrom="page">
                    <wp:posOffset>685800</wp:posOffset>
                  </wp:positionH>
                  <wp:positionV relativeFrom="page">
                    <wp:posOffset>9144000</wp:posOffset>
                  </wp:positionV>
                  <wp:extent cx="5029200" cy="0"/>
                  <wp:effectExtent l="0" t="0" r="19050" b="19050"/>
                  <wp:wrapNone/>
                  <wp:docPr id="9" name="Straight Connector 9" title="Line design element"/>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F44F84" id="Straight Connector 9" o:spid="_x0000_s1026" alt="Title: Line design element"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10in" to="450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" strokecolor="#ccc [3214]" strokeweight="1pt">
                  <v:stroke joinstyle="miter"/>
                  <w10:wrap anchorx="page" anchory="page"/>
                </v:lin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B5A" w:rsidRPr="00C67BF0" w:rsidRDefault="00C67BF0">
    <w:pPr>
      <w:pStyle w:val="Footer"/>
      <w:rPr>
        <w:rStyle w:val="Emphasis"/>
        <w:rFonts w:ascii="Cambria" w:hAnsi="Cambria"/>
        <w:color w:val="auto"/>
      </w:rPr>
    </w:pPr>
    <w:r w:rsidRPr="00C67BF0">
      <w:rPr>
        <w:rStyle w:val="Emphasis"/>
        <w:rFonts w:ascii="Cambria" w:hAnsi="Cambria"/>
        <w:color w:val="auto"/>
      </w:rPr>
      <w:t>4</w:t>
    </w:r>
    <w:r w:rsidR="008678F9" w:rsidRPr="00C67BF0">
      <w:rPr>
        <w:rStyle w:val="Emphasis"/>
        <w:rFonts w:ascii="Cambria" w:hAnsi="Cambria"/>
        <w:noProof/>
        <w:color w:val="auto"/>
        <w:lang w:eastAsia="en-US"/>
      </w:rPr>
      <mc:AlternateContent>
        <mc:Choice Requires="wps">
          <w:drawing>
            <wp:anchor distT="0" distB="0" distL="114300" distR="114300" simplePos="0" relativeHeight="251668480" behindDoc="0" locked="0" layoutInCell="1" allowOverlap="1">
              <wp:simplePos x="0" y="0"/>
              <wp:positionH relativeFrom="page">
                <wp:posOffset>685800</wp:posOffset>
              </wp:positionH>
              <wp:positionV relativeFrom="page">
                <wp:posOffset>9144000</wp:posOffset>
              </wp:positionV>
              <wp:extent cx="5029200" cy="0"/>
              <wp:effectExtent l="0" t="0" r="19050" b="19050"/>
              <wp:wrapNone/>
              <wp:docPr id="6" name="Straight Connector 6" title="Line design element"/>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53A7C3" id="Straight Connector 6" o:spid="_x0000_s1026" alt="Title: Line design element" style="position:absolute;z-index:2516684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10in" to="450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" strokecolor="#ccc [3214]" strokeweight="1pt">
              <v:stroke joinstyle="miter"/>
              <w10:wrap anchorx="page" anchory="page"/>
            </v:line>
          </w:pict>
        </mc:Fallback>
      </mc:AlternateContent>
    </w:r>
    <w:r w:rsidRPr="00C67BF0">
      <w:rPr>
        <w:rStyle w:val="Emphasis"/>
        <w:rFonts w:ascii="Cambria" w:hAnsi="Cambria"/>
        <w:color w:val="auto"/>
      </w:rPr>
      <w:t xml:space="preserve">65 South Marian Rd. </w:t>
    </w:r>
    <w:r>
      <w:rPr>
        <w:rStyle w:val="Emphasis"/>
        <w:rFonts w:ascii="Cambria" w:hAnsi="Cambria"/>
        <w:color w:val="auto"/>
      </w:rPr>
      <w:t>hASTINGS, ne 68901</w:t>
    </w:r>
  </w:p>
  <w:p w:rsidR="00756B5A" w:rsidRPr="00C67BF0" w:rsidRDefault="00C67BF0">
    <w:pPr>
      <w:pStyle w:val="Footer"/>
      <w:rPr>
        <w:rFonts w:ascii="Cambria" w:hAnsi="Cambria"/>
        <w:iCs/>
        <w:color w:val="auto"/>
      </w:rPr>
    </w:pPr>
    <w:r w:rsidRPr="00C67BF0">
      <w:rPr>
        <w:rFonts w:ascii="Cambria" w:hAnsi="Cambria"/>
        <w:color w:val="auto"/>
      </w:rPr>
      <w:t>402-462-5012  www.zionclassical.org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1775" w:rsidRDefault="00731775">
      <w:pPr>
        <w:spacing w:after="0" w:line="240" w:lineRule="auto"/>
      </w:pPr>
      <w:r>
        <w:separator/>
      </w:r>
    </w:p>
  </w:footnote>
  <w:footnote w:type="continuationSeparator" w:id="0">
    <w:p w:rsidR="00731775" w:rsidRDefault="00731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Header layout table"/>
    </w:tblPr>
    <w:tblGrid>
      <w:gridCol w:w="7920"/>
    </w:tblGrid>
    <w:tr w:rsidR="00756B5A">
      <w:trPr>
        <w:trHeight w:val="576"/>
      </w:trPr>
      <w:tc>
        <w:tcPr>
          <w:tcW w:w="7920" w:type="dxa"/>
        </w:tcPr>
        <w:p w:rsidR="00756B5A" w:rsidRDefault="00756B5A">
          <w:pPr>
            <w:pStyle w:val="Header"/>
          </w:pPr>
        </w:p>
      </w:tc>
    </w:tr>
  </w:tbl>
  <w:p w:rsidR="00756B5A" w:rsidRDefault="008678F9">
    <w:pPr>
      <w:pStyle w:val="Header"/>
    </w:pPr>
    <w:r>
      <w:rPr>
        <w:noProof/>
        <w:lang w:eastAsia="en-US"/>
      </w:rPr>
      <mc:AlternateContent>
        <mc:Choice Requires="wps">
          <w:drawing>
            <wp:anchor distT="0" distB="0" distL="114300" distR="114300" simplePos="0" relativeHeight="251659264" behindDoc="0" locked="0" layoutInCell="1" allowOverlap="1" wp14:anchorId="58E46959" wp14:editId="4DAA71F1">
              <wp:simplePos x="0" y="0"/>
              <mc:AlternateContent>
                <mc:Choice Requires="wp14">
                  <wp:positionH relativeFrom="page">
                    <wp14:pctPosHOffset>8800</wp14:pctPosHOffset>
                  </wp:positionH>
                </mc:Choice>
                <mc:Fallback>
                  <wp:positionH relativeFrom="page">
                    <wp:posOffset>683895</wp:posOffset>
                  </wp:positionH>
                </mc:Fallback>
              </mc:AlternateContent>
              <mc:AlternateContent>
                <mc:Choice Requires="wp14">
                  <wp:positionV relativeFrom="page">
                    <wp14:pctPosVOffset>6400</wp14:pctPosVOffset>
                  </wp:positionV>
                </mc:Choice>
                <mc:Fallback>
                  <wp:positionV relativeFrom="page">
                    <wp:posOffset>643255</wp:posOffset>
                  </wp:positionV>
                </mc:Fallback>
              </mc:AlternateContent>
              <wp:extent cx="6400800" cy="0"/>
              <wp:effectExtent l="0" t="38100" r="56515" b="57150"/>
              <wp:wrapNone/>
              <wp:docPr id="1" name="Straight Connector 1" descr="Line design element"/>
              <wp:cNvGraphicFramePr/>
              <a:graphic xmlns:a="http://schemas.openxmlformats.org/drawingml/2006/main">
                <a:graphicData uri="http://schemas.microsoft.com/office/word/2010/wordprocessingShape">
                  <wps:wsp>
                    <wps:cNvCnPr/>
                    <wps:spPr>
                      <a:xfrm>
                        <a:off x="0" y="0"/>
                        <a:ext cx="6400800" cy="0"/>
                      </a:xfrm>
                      <a:prstGeom prst="line">
                        <a:avLst/>
                      </a:prstGeom>
                      <a:ln w="952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83100</wp14:pctWidth>
              </wp14:sizeRelH>
            </wp:anchor>
          </w:drawing>
        </mc:Choice>
        <mc:Fallback>
          <w:pict>
            <v:line w14:anchorId="0996CC1B" id="Straight Connector 1" o:spid="_x0000_s1026" alt="Line design element" style="position:absolute;z-index:251659264;visibility:visible;mso-wrap-style:square;mso-width-percent:831;mso-left-percent:88;mso-top-percent:64;mso-wrap-distance-left:9pt;mso-wrap-distance-top:0;mso-wrap-distance-right:9pt;mso-wrap-distance-bottom:0;mso-position-horizontal-relative:page;mso-position-vertical-relative:page;mso-width-percent:831;mso-left-percent:88;mso-top-percent:64;mso-width-relative:page"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" strokecolor="#333 [3215]" strokeweight="7.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068AD"/>
    <w:multiLevelType w:val="hybridMultilevel"/>
    <w:tmpl w:val="0B621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91C08EE"/>
    <w:multiLevelType w:val="multilevel"/>
    <w:tmpl w:val="852A13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enforcement="1" w:cryptProviderType="rsaAES" w:cryptAlgorithmClass="hash" w:cryptAlgorithmType="typeAny" w:cryptAlgorithmSid="14" w:cryptSpinCount="100000" w:hash="UPQzssSRQYpCCFsXyUKRTqyq+zGmzeYoj13gvyR9pw6grZq3I/9fJuV0bix+TL8EeT/NbPsZWyUT5plX9TyYaA==" w:salt="x8qDHdYFkCRbYLBVqgMzJA=="/>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BF0"/>
    <w:rsid w:val="001E5EB4"/>
    <w:rsid w:val="00213E52"/>
    <w:rsid w:val="00371771"/>
    <w:rsid w:val="004A6855"/>
    <w:rsid w:val="00515ACC"/>
    <w:rsid w:val="005B3B28"/>
    <w:rsid w:val="0068478A"/>
    <w:rsid w:val="00731775"/>
    <w:rsid w:val="00756B5A"/>
    <w:rsid w:val="00765E80"/>
    <w:rsid w:val="00794174"/>
    <w:rsid w:val="007A5A58"/>
    <w:rsid w:val="008542D5"/>
    <w:rsid w:val="008678F9"/>
    <w:rsid w:val="008A70B6"/>
    <w:rsid w:val="008D0B25"/>
    <w:rsid w:val="009A2619"/>
    <w:rsid w:val="00B923F7"/>
    <w:rsid w:val="00C65E46"/>
    <w:rsid w:val="00C67BF0"/>
    <w:rsid w:val="00D36187"/>
    <w:rsid w:val="00EB0A16"/>
    <w:rsid w:val="00F23409"/>
    <w:rsid w:val="00FC69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DEFC46-54F2-4B07-AF03-17636577F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outlineLvl w:val="0"/>
    </w:pPr>
    <w:rPr>
      <w:rFonts w:asciiTheme="majorHAnsi" w:eastAsiaTheme="majorEastAsia" w:hAnsiTheme="majorHAnsi" w:cstheme="majorBidi"/>
      <w:color w:val="333333" w:themeColor="text2"/>
      <w:sz w:val="48"/>
      <w:szCs w:val="32"/>
    </w:rPr>
  </w:style>
  <w:style w:type="paragraph" w:styleId="Heading2">
    <w:name w:val="heading 2"/>
    <w:basedOn w:val="Normal"/>
    <w:next w:val="Normal"/>
    <w:link w:val="Heading2Char"/>
    <w:uiPriority w:val="9"/>
    <w:unhideWhenUsed/>
    <w:qFormat/>
    <w:pPr>
      <w:keepNext/>
      <w:keepLines/>
      <w:spacing w:after="480"/>
      <w:outlineLvl w:val="1"/>
    </w:pPr>
    <w:rPr>
      <w:rFonts w:cstheme="majorBidi"/>
      <w:color w:val="333333" w:themeColor="text2"/>
      <w:sz w:val="32"/>
      <w:szCs w:val="26"/>
    </w:rPr>
  </w:style>
  <w:style w:type="paragraph" w:styleId="Heading3">
    <w:name w:val="heading 3"/>
    <w:basedOn w:val="Normal"/>
    <w:next w:val="Normal"/>
    <w:link w:val="Heading3Char"/>
    <w:uiPriority w:val="9"/>
    <w:semiHidden/>
    <w:unhideWhenUsed/>
    <w:qFormat/>
    <w:pPr>
      <w:keepNext/>
      <w:keepLines/>
      <w:spacing w:after="0" w:line="240" w:lineRule="auto"/>
      <w:outlineLvl w:val="2"/>
    </w:pPr>
    <w:rPr>
      <w:rFonts w:asciiTheme="majorHAnsi" w:eastAsiaTheme="majorEastAsia" w:hAnsiTheme="majorHAnsi" w:cstheme="majorBidi"/>
      <w:color w:val="B42C1A" w:themeColor="accent1" w:themeShade="BF"/>
      <w:sz w:val="32"/>
    </w:rPr>
  </w:style>
  <w:style w:type="paragraph" w:styleId="Heading4">
    <w:name w:val="heading 4"/>
    <w:basedOn w:val="Normal"/>
    <w:next w:val="Normal"/>
    <w:link w:val="Heading4Char"/>
    <w:uiPriority w:val="9"/>
    <w:semiHidden/>
    <w:unhideWhenUsed/>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pPr>
      <w:keepNext/>
      <w:keepLines/>
      <w:spacing w:after="0" w:line="240" w:lineRule="auto"/>
      <w:outlineLvl w:val="4"/>
    </w:pPr>
    <w:rPr>
      <w:rFonts w:asciiTheme="majorHAnsi" w:eastAsiaTheme="majorEastAsia" w:hAnsiTheme="majorHAnsi" w:cstheme="majorBidi"/>
      <w:b/>
      <w:color w:val="333333" w:themeColor="text2"/>
      <w:sz w:val="28"/>
    </w:rPr>
  </w:style>
  <w:style w:type="paragraph" w:styleId="Heading6">
    <w:name w:val="heading 6"/>
    <w:basedOn w:val="Normal"/>
    <w:next w:val="Normal"/>
    <w:link w:val="Heading6Char"/>
    <w:uiPriority w:val="9"/>
    <w:semiHidden/>
    <w:unhideWhenUsed/>
    <w:qFormat/>
    <w:pPr>
      <w:keepNext/>
      <w:keepLines/>
      <w:spacing w:line="240" w:lineRule="auto"/>
      <w:outlineLvl w:val="5"/>
    </w:pPr>
    <w:rPr>
      <w:rFonts w:cstheme="majorBidi"/>
      <w:color w:val="B42C1A" w:themeColor="accent1" w:themeShade="BF"/>
      <w:sz w:val="28"/>
    </w:rPr>
  </w:style>
  <w:style w:type="paragraph" w:styleId="Heading7">
    <w:name w:val="heading 7"/>
    <w:basedOn w:val="Normal"/>
    <w:next w:val="Normal"/>
    <w:link w:val="Heading7Char"/>
    <w:uiPriority w:val="9"/>
    <w:semiHidden/>
    <w:unhideWhenUsed/>
    <w:qFormat/>
    <w:pPr>
      <w:keepNext/>
      <w:keepLines/>
      <w:spacing w:after="0" w:line="240" w:lineRule="auto"/>
      <w:outlineLvl w:val="6"/>
    </w:pPr>
    <w:rPr>
      <w:rFonts w:asciiTheme="majorHAnsi" w:eastAsiaTheme="majorEastAsia" w:hAnsiTheme="majorHAnsi" w:cstheme="majorBidi"/>
      <w:b/>
      <w:iCs/>
      <w:color w:val="333333" w:themeColor="text2"/>
    </w:rPr>
  </w:style>
  <w:style w:type="paragraph" w:styleId="Heading8">
    <w:name w:val="heading 8"/>
    <w:basedOn w:val="Normal"/>
    <w:next w:val="Normal"/>
    <w:link w:val="Heading8Char"/>
    <w:uiPriority w:val="9"/>
    <w:semiHidden/>
    <w:unhideWhenUsed/>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B42C1A" w:themeColor="accent1" w:themeShade="BF"/>
      <w:spacing w:val="0"/>
    </w:rPr>
  </w:style>
  <w:style w:type="paragraph" w:customStyle="1" w:styleId="ContactInfo">
    <w:name w:val="Contact Info"/>
    <w:basedOn w:val="Normal"/>
    <w:uiPriority w:val="10"/>
    <w:unhideWhenUsed/>
    <w:qFormat/>
    <w:pPr>
      <w:spacing w:before="360" w:after="360"/>
      <w:contextualSpacing/>
    </w:pPr>
    <w:rPr>
      <w:color w:val="595959" w:themeColor="text1" w:themeTint="A6"/>
      <w:sz w:val="22"/>
      <w:szCs w:val="20"/>
      <w:lang w:eastAsia="en-US"/>
    </w:rPr>
  </w:style>
  <w:style w:type="paragraph" w:styleId="Date">
    <w:name w:val="Date"/>
    <w:basedOn w:val="Normal"/>
    <w:next w:val="Normal"/>
    <w:link w:val="DateChar"/>
    <w:uiPriority w:val="2"/>
    <w:semiHidden/>
    <w:unhideWhenUsed/>
    <w:qFormat/>
    <w:pPr>
      <w:spacing w:before="540" w:after="360" w:line="240" w:lineRule="auto"/>
    </w:pPr>
    <w:rPr>
      <w:color w:val="E14934" w:themeColor="accent1"/>
      <w:sz w:val="22"/>
    </w:rPr>
  </w:style>
  <w:style w:type="character" w:customStyle="1" w:styleId="DateChar">
    <w:name w:val="Date Char"/>
    <w:basedOn w:val="DefaultParagraphFont"/>
    <w:link w:val="Date"/>
    <w:uiPriority w:val="2"/>
    <w:semiHidden/>
    <w:rPr>
      <w:color w:val="E14934"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qFormat/>
    <w:pPr>
      <w:spacing w:after="120" w:line="240" w:lineRule="auto"/>
    </w:pPr>
    <w:rPr>
      <w:rFonts w:ascii="Garamond" w:hAnsi="Garamond"/>
      <w:color w:val="B42C1A" w:themeColor="accent1" w:themeShade="BF"/>
      <w:sz w:val="56"/>
    </w:rPr>
  </w:style>
  <w:style w:type="character" w:customStyle="1" w:styleId="HeaderChar">
    <w:name w:val="Header Char"/>
    <w:basedOn w:val="DefaultParagraphFont"/>
    <w:link w:val="Header"/>
    <w:uiPriority w:val="99"/>
    <w:rPr>
      <w:rFonts w:ascii="Garamond" w:hAnsi="Garamond"/>
      <w:color w:val="7F7F7F" w:themeColor="text1" w:themeTint="80"/>
      <w:sz w:val="20"/>
    </w:rPr>
  </w:style>
  <w:style w:type="paragraph" w:styleId="Footer">
    <w:name w:val="footer"/>
    <w:basedOn w:val="Normal"/>
    <w:link w:val="FooterChar"/>
    <w:uiPriority w:val="99"/>
    <w:unhideWhenUsed/>
    <w:pPr>
      <w:spacing w:after="0" w:line="240" w:lineRule="auto"/>
    </w:pPr>
    <w:rPr>
      <w:rFonts w:ascii="Garamond" w:hAnsi="Garamond"/>
      <w:caps/>
      <w:color w:val="E14934" w:themeColor="accent1"/>
      <w:sz w:val="18"/>
    </w:rPr>
  </w:style>
  <w:style w:type="character" w:customStyle="1" w:styleId="FooterChar">
    <w:name w:val="Footer Char"/>
    <w:basedOn w:val="DefaultParagraphFont"/>
    <w:link w:val="Footer"/>
    <w:uiPriority w:val="99"/>
    <w:rPr>
      <w:rFonts w:ascii="Garamond" w:hAnsi="Garamond"/>
      <w:caps/>
      <w:color w:val="E14934" w:themeColor="accent1"/>
      <w:sz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Pr>
      <w:rFonts w:asciiTheme="majorHAnsi" w:eastAsiaTheme="majorEastAsia" w:hAnsiTheme="majorHAnsi" w:cstheme="majorBidi"/>
      <w:color w:val="333333" w:themeColor="text2"/>
      <w:sz w:val="48"/>
      <w:szCs w:val="32"/>
    </w:rPr>
  </w:style>
  <w:style w:type="character" w:customStyle="1" w:styleId="Heading2Char">
    <w:name w:val="Heading 2 Char"/>
    <w:basedOn w:val="DefaultParagraphFont"/>
    <w:link w:val="Heading2"/>
    <w:uiPriority w:val="9"/>
    <w:rPr>
      <w:rFonts w:cstheme="majorBidi"/>
      <w:color w:val="333333" w:themeColor="text2"/>
      <w:sz w:val="32"/>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B42C1A" w:themeColor="accent1" w:themeShade="BF"/>
      <w:sz w:val="32"/>
    </w:rPr>
  </w:style>
  <w:style w:type="character" w:customStyle="1" w:styleId="Heading4Char">
    <w:name w:val="Heading 4 Char"/>
    <w:basedOn w:val="DefaultParagraphFont"/>
    <w:link w:val="Heading4"/>
    <w:uiPriority w:val="9"/>
    <w:semiHidden/>
    <w:rPr>
      <w:rFonts w:cstheme="majorBidi"/>
      <w:iCs/>
      <w:color w:val="595959" w:themeColor="text1" w:themeTint="A6"/>
      <w:sz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333333" w:themeColor="text2"/>
      <w:sz w:val="28"/>
    </w:rPr>
  </w:style>
  <w:style w:type="character" w:customStyle="1" w:styleId="Heading6Char">
    <w:name w:val="Heading 6 Char"/>
    <w:basedOn w:val="DefaultParagraphFont"/>
    <w:link w:val="Heading6"/>
    <w:uiPriority w:val="9"/>
    <w:semiHidden/>
    <w:rPr>
      <w:rFonts w:cstheme="majorBidi"/>
      <w:color w:val="B42C1A" w:themeColor="accent1" w:themeShade="BF"/>
      <w:sz w:val="28"/>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333333"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B42C1A" w:themeColor="accent1" w:themeShade="BF"/>
        <w:bottom w:val="single" w:sz="4" w:space="10" w:color="B42C1A" w:themeColor="accent1" w:themeShade="BF"/>
      </w:pBdr>
      <w:spacing w:before="360" w:after="360"/>
    </w:pPr>
    <w:rPr>
      <w:i/>
      <w:iCs/>
      <w:color w:val="B42C1A" w:themeColor="accent1" w:themeShade="BF"/>
    </w:rPr>
  </w:style>
  <w:style w:type="character" w:customStyle="1" w:styleId="IntenseQuoteChar">
    <w:name w:val="Intense Quote Char"/>
    <w:basedOn w:val="DefaultParagraphFont"/>
    <w:link w:val="IntenseQuote"/>
    <w:uiPriority w:val="30"/>
    <w:semiHidden/>
    <w:rPr>
      <w:i/>
      <w:iCs/>
      <w:color w:val="B42C1A" w:themeColor="accent1" w:themeShade="BF"/>
    </w:rPr>
  </w:style>
  <w:style w:type="character" w:styleId="Hyperlink">
    <w:name w:val="Hyperlink"/>
    <w:basedOn w:val="DefaultParagraphFont"/>
    <w:uiPriority w:val="99"/>
    <w:semiHidden/>
    <w:unhideWhenUsed/>
    <w:rsid w:val="00B923F7"/>
    <w:rPr>
      <w:color w:val="0000FF"/>
      <w:u w:val="single"/>
    </w:rPr>
  </w:style>
  <w:style w:type="paragraph" w:styleId="NormalWeb">
    <w:name w:val="Normal (Web)"/>
    <w:basedOn w:val="Normal"/>
    <w:uiPriority w:val="99"/>
    <w:semiHidden/>
    <w:unhideWhenUsed/>
    <w:rsid w:val="00B923F7"/>
    <w:pPr>
      <w:spacing w:before="100" w:beforeAutospacing="1" w:after="100" w:afterAutospacing="1" w:line="240" w:lineRule="auto"/>
    </w:pPr>
    <w:rPr>
      <w:rFonts w:ascii="Times New Roman" w:eastAsia="Times New Roman" w:hAnsi="Times New Roman" w:cs="Times New Roman"/>
      <w:lang w:eastAsia="en-US"/>
    </w:rPr>
  </w:style>
  <w:style w:type="paragraph" w:styleId="ListParagraph">
    <w:name w:val="List Paragraph"/>
    <w:basedOn w:val="Normal"/>
    <w:uiPriority w:val="34"/>
    <w:qFormat/>
    <w:rsid w:val="00B923F7"/>
    <w:pPr>
      <w:spacing w:after="160" w:line="256" w:lineRule="auto"/>
      <w:ind w:left="720"/>
      <w:contextualSpacing/>
    </w:pPr>
    <w:rPr>
      <w:rFonts w:eastAsiaTheme="minorHAnsi"/>
      <w:sz w:val="22"/>
      <w:szCs w:val="22"/>
      <w:lang w:eastAsia="en-US"/>
    </w:rPr>
  </w:style>
  <w:style w:type="character" w:customStyle="1" w:styleId="il">
    <w:name w:val="il"/>
    <w:basedOn w:val="DefaultParagraphFont"/>
    <w:rsid w:val="00B92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27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ecatholic.org/be-an-advocate/nde-health-standards.html"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nebraskafamilyalliance.org/proposed-standards-would-teach-school-children-in-nebraska-gender-is-fluid-abortion-is-healthcar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vernor.nebraska.gov/press/gov-ricketts-calls-state-board-education-scrap-politicized-sex-education-standards" TargetMode="External"/><Relationship Id="rId5" Type="http://schemas.openxmlformats.org/officeDocument/2006/relationships/footnotes" Target="footnotes.xml"/><Relationship Id="rId15" Type="http://schemas.openxmlformats.org/officeDocument/2006/relationships/hyperlink" Target="file:///C:\Users\Dell5\Desktop\Nebraska%20State%20Board%20of%20Education%20Agendas%20and%20Meeting%20Dates" TargetMode="External"/><Relationship Id="rId10" Type="http://schemas.openxmlformats.org/officeDocument/2006/relationships/hyperlink" Target="https://nde.co1.qualtrics.com/WRQualtricsControlPanel/File.php?F=F_0CYEJdlG0GZJmH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mprehensivesexualityeducation.org/us-map/nebrask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ionOffice\AppData\Roaming\Microsoft\Templates\Company%20memo.dotx" TargetMode="External"/></Relationships>
</file>

<file path=word/theme/theme1.xml><?xml version="1.0" encoding="utf-8"?>
<a:theme xmlns:a="http://schemas.openxmlformats.org/drawingml/2006/main" name="Office Theme">
  <a:themeElements>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Company memo</Template>
  <TotalTime>0</TotalTime>
  <Pages>1</Pages>
  <Words>458</Words>
  <Characters>2616</Characters>
  <Application>Microsoft Office Word</Application>
  <DocSecurity>8</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ZionOffice</dc:creator>
  <cp:keywords/>
  <dc:description/>
  <cp:lastModifiedBy>Sara Nielsen</cp:lastModifiedBy>
  <cp:revision>2</cp:revision>
  <cp:lastPrinted>2020-04-16T15:31:00Z</cp:lastPrinted>
  <dcterms:created xsi:type="dcterms:W3CDTF">2021-07-19T22:47:00Z</dcterms:created>
  <dcterms:modified xsi:type="dcterms:W3CDTF">2021-07-19T22:47:00Z</dcterms:modified>
</cp:coreProperties>
</file>